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55" w:rsidRPr="00A67E49" w:rsidRDefault="00951455" w:rsidP="00951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деятельности комиссии по соблюдению требований к служебному поведению и урегулированию конфликта интересов (аттестационной комиссии)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A67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ледственного управления Следственного комитета Российской Федерации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Волгоградской</w:t>
      </w:r>
      <w:r w:rsidRPr="00A67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области за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Pr="00A67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88387A" w:rsidRDefault="0088387A"/>
    <w:tbl>
      <w:tblPr>
        <w:tblW w:w="137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979"/>
        <w:gridCol w:w="1152"/>
        <w:gridCol w:w="7805"/>
        <w:gridCol w:w="1984"/>
      </w:tblGrid>
      <w:tr w:rsidR="00CA3187" w:rsidTr="00CA318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179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179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проведенных заседаний комиссий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179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86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solid" w:color="FFFF99" w:fill="auto"/>
            <w:vAlign w:val="center"/>
          </w:tcPr>
          <w:p w:rsidR="00CA3187" w:rsidRDefault="00CA3187" w:rsidP="00CA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 том числе, </w:t>
            </w:r>
            <w:proofErr w:type="gramStart"/>
            <w:r>
              <w:rPr>
                <w:rFonts w:ascii="Calibri" w:hAnsi="Calibri" w:cs="Calibri"/>
                <w:color w:val="000000"/>
              </w:rPr>
              <w:t>касающиеся</w:t>
            </w:r>
            <w:proofErr w:type="gramEnd"/>
          </w:p>
        </w:tc>
        <w:tc>
          <w:tcPr>
            <w:tcW w:w="99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860" w:type="dxa"/>
            <w:vMerge/>
            <w:tcBorders>
              <w:left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1860" w:type="dxa"/>
            <w:vMerge/>
            <w:tcBorders>
              <w:left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860" w:type="dxa"/>
            <w:vMerge/>
            <w:tcBorders>
              <w:left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860" w:type="dxa"/>
            <w:vMerge/>
            <w:tcBorders>
              <w:left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6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из них</w:t>
            </w:r>
          </w:p>
        </w:tc>
        <w:tc>
          <w:tcPr>
            <w:tcW w:w="11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разрешено</w:t>
            </w:r>
          </w:p>
        </w:tc>
        <w:tc>
          <w:tcPr>
            <w:tcW w:w="78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179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выявленных комиссиями нарушений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86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solid" w:color="FFFF99" w:fill="auto"/>
            <w:vAlign w:val="center"/>
          </w:tcPr>
          <w:p w:rsidR="00CA3187" w:rsidRDefault="00CA3187" w:rsidP="00CA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в том числе касающихся требований</w:t>
            </w:r>
          </w:p>
        </w:tc>
        <w:tc>
          <w:tcPr>
            <w:tcW w:w="99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860" w:type="dxa"/>
            <w:vMerge/>
            <w:tcBorders>
              <w:left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1860" w:type="dxa"/>
            <w:vMerge/>
            <w:tcBorders>
              <w:left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60" w:type="dxa"/>
            <w:vMerge/>
            <w:tcBorders>
              <w:left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 служебному поведению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6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урегулировании конфликта интересов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179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86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solid" w:color="FFFF99" w:fill="auto"/>
            <w:vAlign w:val="center"/>
          </w:tcPr>
          <w:p w:rsidR="00CA3187" w:rsidRDefault="00CA3187" w:rsidP="00CA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 том числе за нарушения требований</w:t>
            </w:r>
          </w:p>
        </w:tc>
        <w:tc>
          <w:tcPr>
            <w:tcW w:w="99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860" w:type="dxa"/>
            <w:vMerge/>
            <w:tcBorders>
              <w:left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1860" w:type="dxa"/>
            <w:vMerge/>
            <w:tcBorders>
              <w:left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860" w:type="dxa"/>
            <w:vMerge/>
            <w:tcBorders>
              <w:left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 служебному поведению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 w:rsidP="00CA3187">
            <w:pPr>
              <w:autoSpaceDE w:val="0"/>
              <w:autoSpaceDN w:val="0"/>
              <w:adjustRightInd w:val="0"/>
              <w:spacing w:after="0" w:line="240" w:lineRule="auto"/>
              <w:ind w:left="537" w:hanging="537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CA3187" w:rsidTr="00CA3187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6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99" w:fill="auto"/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урегулировании конфликта интересов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A3187" w:rsidRDefault="00CA31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</w:tbl>
    <w:p w:rsidR="00CA3187" w:rsidRDefault="00CA3187"/>
    <w:sectPr w:rsidR="00CA3187" w:rsidSect="00CA31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D4"/>
    <w:rsid w:val="0088387A"/>
    <w:rsid w:val="00951455"/>
    <w:rsid w:val="00CA3187"/>
    <w:rsid w:val="00D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Литвищенко Виктория Николаевна</dc:creator>
  <cp:keywords/>
  <dc:description/>
  <cp:lastModifiedBy>Литвищенко Виктория Николаевна</cp:lastModifiedBy>
  <cp:revision>3</cp:revision>
  <dcterms:created xsi:type="dcterms:W3CDTF">2017-06-16T13:38:00Z</dcterms:created>
  <dcterms:modified xsi:type="dcterms:W3CDTF">2017-06-16T13:45:00Z</dcterms:modified>
</cp:coreProperties>
</file>